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50.0" w:type="dxa"/>
        <w:jc w:val="left"/>
        <w:tblInd w:w="0.0" w:type="dxa"/>
        <w:tblLayout w:type="fixed"/>
        <w:tblLook w:val="0000"/>
      </w:tblPr>
      <w:tblGrid>
        <w:gridCol w:w="2074"/>
        <w:gridCol w:w="897"/>
        <w:gridCol w:w="183"/>
        <w:gridCol w:w="2088"/>
        <w:gridCol w:w="2040"/>
        <w:gridCol w:w="240"/>
        <w:gridCol w:w="983"/>
        <w:gridCol w:w="2245"/>
        <w:tblGridChange w:id="0">
          <w:tblGrid>
            <w:gridCol w:w="2074"/>
            <w:gridCol w:w="897"/>
            <w:gridCol w:w="183"/>
            <w:gridCol w:w="2088"/>
            <w:gridCol w:w="2040"/>
            <w:gridCol w:w="240"/>
            <w:gridCol w:w="983"/>
            <w:gridCol w:w="2245"/>
          </w:tblGrid>
        </w:tblGridChange>
      </w:tblGrid>
      <w:tr>
        <w:trPr>
          <w:cantSplit w:val="0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ind w:left="0" w:hanging="2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490.0" w:type="dxa"/>
              <w:jc w:val="left"/>
              <w:tblLayout w:type="fixed"/>
              <w:tblLook w:val="0000"/>
            </w:tblPr>
            <w:tblGrid>
              <w:gridCol w:w="1809"/>
              <w:gridCol w:w="1701"/>
              <w:gridCol w:w="1701"/>
              <w:gridCol w:w="1843"/>
              <w:gridCol w:w="884"/>
              <w:gridCol w:w="2552"/>
              <w:tblGridChange w:id="0">
                <w:tblGrid>
                  <w:gridCol w:w="1809"/>
                  <w:gridCol w:w="1701"/>
                  <w:gridCol w:w="1701"/>
                  <w:gridCol w:w="1843"/>
                  <w:gridCol w:w="884"/>
                  <w:gridCol w:w="2552"/>
                </w:tblGrid>
              </w:tblGridChange>
            </w:tblGrid>
            <w:tr>
              <w:trPr>
                <w:cantSplit w:val="0"/>
                <w:trHeight w:val="288" w:hRule="atLeast"/>
                <w:tblHeader w:val="0"/>
              </w:trPr>
              <w:tc>
                <w:tcPr/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ind w:left="0" w:hanging="2"/>
                    <w:rPr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ind w:left="0" w:hanging="2"/>
                    <w:rPr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ind w:left="0" w:hanging="2"/>
                    <w:rPr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/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ind w:left="0" w:hanging="2"/>
                    <w:rPr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ind w:left="0" w:hanging="2"/>
                    <w:rPr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pacing w:after="0" w:line="240" w:lineRule="auto"/>
                    <w:ind w:left="0" w:right="142" w:hanging="2"/>
                    <w:jc w:val="center"/>
                    <w:rPr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  <w:t xml:space="preserve">UCZESTNICY KURSU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051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10518"/>
              <w:tblGridChange w:id="0">
                <w:tblGrid>
                  <w:gridCol w:w="10518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7030a0" w:val="clear"/>
                </w:tcPr>
                <w:p w:rsidR="00000000" w:rsidDel="00000000" w:rsidP="00000000" w:rsidRDefault="00000000" w:rsidRPr="00000000" w14:paraId="0000000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7030a0" w:val="clear"/>
                    <w:spacing w:after="0" w:line="240" w:lineRule="auto"/>
                    <w:ind w:left="2" w:right="-23" w:hanging="4"/>
                    <w:jc w:val="center"/>
                    <w:rPr>
                      <w:b w:val="1"/>
                      <w:color w:val="ffffff"/>
                      <w:sz w:val="40"/>
                      <w:szCs w:val="40"/>
                    </w:rPr>
                  </w:pPr>
                  <w:r w:rsidDel="00000000" w:rsidR="00000000" w:rsidRPr="00000000">
                    <w:rPr>
                      <w:b w:val="1"/>
                      <w:color w:val="ffffff"/>
                      <w:sz w:val="40"/>
                      <w:szCs w:val="40"/>
                      <w:rtl w:val="0"/>
                    </w:rPr>
                    <w:t xml:space="preserve">Potrzeby i oczekiwania</w:t>
                  </w:r>
                </w:p>
                <w:p w:rsidR="00000000" w:rsidDel="00000000" w:rsidP="00000000" w:rsidRDefault="00000000" w:rsidRPr="00000000" w14:paraId="0000000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7030a0" w:val="clear"/>
                    <w:spacing w:after="0" w:line="240" w:lineRule="auto"/>
                    <w:ind w:left="0" w:right="-23" w:hanging="2"/>
                    <w:jc w:val="center"/>
                    <w:rPr>
                      <w:i w:val="1"/>
                      <w:color w:val="ffffff"/>
                    </w:rPr>
                  </w:pPr>
                  <w:r w:rsidDel="00000000" w:rsidR="00000000" w:rsidRPr="00000000">
                    <w:rPr>
                      <w:i w:val="1"/>
                      <w:color w:val="ffffff"/>
                      <w:rtl w:val="0"/>
                    </w:rPr>
                    <w:t xml:space="preserve">Rozpoczynasz nowy rok kursu językowego. Chcielibyśmy Cię lepiej poznać.</w:t>
                  </w:r>
                </w:p>
                <w:p w:rsidR="00000000" w:rsidDel="00000000" w:rsidP="00000000" w:rsidRDefault="00000000" w:rsidRPr="00000000" w14:paraId="0000000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7030a0" w:val="clear"/>
                    <w:spacing w:after="0" w:line="240" w:lineRule="auto"/>
                    <w:ind w:left="0" w:right="-23" w:hanging="2"/>
                    <w:rPr>
                      <w:i w:val="1"/>
                      <w:color w:val="ffffff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Nazwa grupy / kursu: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……………………………………………………………………………………………………………………………………..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5" w:hRule="atLeast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Semestr: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Semestr 1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Semestr 2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Inny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2cc" w:val="clea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Planowany sposób realizacji kursu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Stacjonarny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Online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Mieszany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2cc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Rok nauki w szkole: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1-2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right="262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3-5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 </w:t>
            </w:r>
            <w:r w:rsidDel="00000000" w:rsidR="00000000" w:rsidRPr="00000000">
              <w:rPr>
                <w:rtl w:val="0"/>
              </w:rPr>
              <w:t xml:space="preserve">i więcej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Brałem/am wcześniej udział w zajęciach online: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(wybierz 1 odpowiedź)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  <w:t xml:space="preserve">ie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fff2cc" w:val="clea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Korzystałem/am z następujących platform komunikacji online: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(wybierz wszystkie opcje odpowiadające Twoim doświadczeniom)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Zoom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Teams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Inny</w:t>
            </w:r>
            <w:r w:rsidDel="00000000" w:rsidR="00000000" w:rsidRPr="00000000">
              <w:rPr>
                <w:color w:val="000000"/>
                <w:rtl w:val="0"/>
              </w:rPr>
              <w:t xml:space="preserve"> ………………………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Żaden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</w:tc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 udziału w zajęciach online posiadam: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(wybierz wszystkie pasujące odpowiedzi)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Komputer z kamerą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Stabilne połączenie internetowe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Słuchawki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Żadne z powyższych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fff2cc" w:val="clea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Tak oceniam obecnie swoje umiejętności językowe w odniesieniu do poziomu kursu: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(wpisz od 1 do 6, gdzie 1 - moja słaba strona, do 6 - moja mocna strona, wpisz liczbę w tabeli poniżej):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shd w:fill="fff2cc" w:val="clear"/>
            <w:vAlign w:val="center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Czytanie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vAlign w:val="center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vAlign w:val="center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2cc" w:val="clear"/>
            <w:vAlign w:val="cente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Gramatyka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right w:color="000000" w:space="0" w:sz="4" w:val="dashed"/>
            </w:tcBorders>
            <w:shd w:fill="fff2cc" w:val="clea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dashed"/>
              <w:right w:color="000000" w:space="0" w:sz="4" w:val="dashed"/>
            </w:tcBorders>
            <w:shd w:fill="fff2cc" w:val="clea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  <w:shd w:fill="fff2cc" w:val="clear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  <w:shd w:fill="fff2cc" w:val="clea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dashed"/>
              <w:right w:color="000000" w:space="0" w:sz="4" w:val="dashed"/>
            </w:tcBorders>
            <w:shd w:fill="fff2cc" w:val="clea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  <w:shd w:fill="fff2cc" w:val="clea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740.0" w:type="dxa"/>
        <w:jc w:val="left"/>
        <w:tblInd w:w="0.0" w:type="dxa"/>
        <w:tblLayout w:type="fixed"/>
        <w:tblLook w:val="0000"/>
      </w:tblPr>
      <w:tblGrid>
        <w:gridCol w:w="1668"/>
        <w:gridCol w:w="1701"/>
        <w:gridCol w:w="1842"/>
        <w:gridCol w:w="1701"/>
        <w:gridCol w:w="1843"/>
        <w:gridCol w:w="1985"/>
        <w:tblGridChange w:id="0">
          <w:tblGrid>
            <w:gridCol w:w="1668"/>
            <w:gridCol w:w="1701"/>
            <w:gridCol w:w="1842"/>
            <w:gridCol w:w="1701"/>
            <w:gridCol w:w="1843"/>
            <w:gridCol w:w="1985"/>
          </w:tblGrid>
        </w:tblGridChange>
      </w:tblGrid>
      <w:tr>
        <w:trPr>
          <w:cantSplit w:val="0"/>
          <w:trHeight w:val="3235.390625" w:hRule="atLeast"/>
          <w:tblHeader w:val="0"/>
        </w:trPr>
        <w:tc>
          <w:tcPr>
            <w:gridSpan w:val="3"/>
            <w:shd w:fill="fbe4d5" w:val="clea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Chcę uczyć się języka angielskiego z następujących powodów: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(wybierz 3 najważniejsze):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Poznawanie innych kultur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Lepsze perspektywy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Aktywny udział w społeczeństwie</w:t>
            </w:r>
            <w:r w:rsidDel="00000000" w:rsidR="00000000" w:rsidRPr="00000000">
              <w:rPr>
                <w:color w:val="000000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inne (podać jakie)………………………………………</w:t>
            </w:r>
          </w:p>
        </w:tc>
        <w:tc>
          <w:tcPr>
            <w:gridSpan w:val="3"/>
            <w:shd w:fill="fbe4d5" w:val="clea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Mogę poświęcić następującą ilość czasu na naukę między zajęciami (prace domowe, pisanie, powtarzanie itp.):</w:t>
            </w:r>
            <w:r w:rsidDel="00000000" w:rsidR="00000000" w:rsidRPr="00000000">
              <w:rPr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(wybierz 1 odpowiedź)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: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Więcej niż 2 godziny w tygodniu</w:t>
            </w:r>
            <w:r w:rsidDel="00000000" w:rsidR="00000000" w:rsidRPr="00000000">
              <w:rPr>
                <w:color w:val="000000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Około 2 godzin w tygodniu</w:t>
            </w:r>
            <w:r w:rsidDel="00000000" w:rsidR="00000000" w:rsidRPr="00000000">
              <w:rPr>
                <w:color w:val="000000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Godzina w tygodniu</w:t>
            </w:r>
            <w:r w:rsidDel="00000000" w:rsidR="00000000" w:rsidRPr="00000000">
              <w:rPr>
                <w:color w:val="000000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Pomiędzy pół godziny a 1 godziną w tygodniu</w:t>
            </w:r>
            <w:r w:rsidDel="00000000" w:rsidR="00000000" w:rsidRPr="00000000">
              <w:rPr>
                <w:color w:val="00000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69">
            <w:pPr>
              <w:keepNext w:val="1"/>
              <w:keepLines w:val="1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Mniej niż pół godziny w tygodniu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fbe4d5" w:val="clear"/>
          </w:tcPr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120" w:line="240" w:lineRule="auto"/>
              <w:ind w:left="0" w:hanging="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Aby zrealizować moje cele potrzebuję rozwijać następujące umiejętności: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(wpisz od 1 do 6, gdzie 1 najmniej ważne, 6 - najważniejsza, wpisz liczbę w tabeli poniżej)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shd w:fill="fbe4d5" w:val="clear"/>
            <w:vAlign w:val="cente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Czytanie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Pisanie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  <w:vAlign w:val="cente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Mówienie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  <w:vAlign w:val="center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Słuchanie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  <w:vAlign w:val="cente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Gram</w:t>
            </w:r>
            <w:r w:rsidDel="00000000" w:rsidR="00000000" w:rsidRPr="00000000">
              <w:rPr>
                <w:rtl w:val="0"/>
              </w:rPr>
              <w:t xml:space="preserve">atyka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be4d5" w:val="clear"/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Słownictwo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right w:color="000000" w:space="0" w:sz="4" w:val="dashed"/>
            </w:tcBorders>
            <w:shd w:fill="fbe4d5" w:val="clea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  <w:shd w:fill="fbe4d5" w:val="clear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  <w:shd w:fill="fbe4d5" w:val="clea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  <w:shd w:fill="fbe4d5" w:val="clea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  <w:right w:color="000000" w:space="0" w:sz="4" w:val="dashed"/>
            </w:tcBorders>
            <w:shd w:fill="fbe4d5" w:val="clea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dashed"/>
            </w:tcBorders>
            <w:shd w:fill="fbe4d5" w:val="clea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740.0" w:type="dxa"/>
        <w:jc w:val="left"/>
        <w:tblInd w:w="0.0" w:type="dxa"/>
        <w:tblLayout w:type="fixed"/>
        <w:tblLook w:val="0000"/>
      </w:tblPr>
      <w:tblGrid>
        <w:gridCol w:w="4605"/>
        <w:gridCol w:w="323"/>
        <w:gridCol w:w="5812"/>
        <w:tblGridChange w:id="0">
          <w:tblGrid>
            <w:gridCol w:w="4605"/>
            <w:gridCol w:w="323"/>
            <w:gridCol w:w="5812"/>
          </w:tblGrid>
        </w:tblGridChange>
      </w:tblGrid>
      <w:tr>
        <w:trPr>
          <w:cantSplit w:val="0"/>
          <w:trHeight w:val="750" w:hRule="atLeast"/>
          <w:tblHeader w:val="0"/>
        </w:trPr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 klasie najbardziej lubię: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(wpisz od 1 do 7, gdzie 1 – lubię najbardziej, a 7 – lubię najmniej. Wpisz cyfry obok nazwy aktywności)</w:t>
            </w:r>
          </w:p>
        </w:tc>
        <w:tc>
          <w:tcPr>
            <w:shd w:fill="d9e2f3" w:val="clea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Najłatwiej zrozumieć nowe pojęcie/słowo/regułę, gdy: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(podkreśl 1 odpowiedź)</w:t>
            </w:r>
          </w:p>
        </w:tc>
      </w:tr>
      <w:tr>
        <w:trPr>
          <w:cantSplit w:val="0"/>
          <w:trHeight w:val="2393.390625" w:hRule="atLeast"/>
          <w:tblHeader w:val="0"/>
        </w:trPr>
        <w:tc>
          <w:tcPr>
            <w:shd w:fill="d9e2f3" w:val="clea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Pracować z podręcznikiem </w:t>
            </w:r>
            <w:r w:rsidDel="00000000" w:rsidR="00000000" w:rsidRPr="00000000">
              <w:rPr>
                <w:color w:val="000000"/>
                <w:rtl w:val="0"/>
              </w:rPr>
              <w:t xml:space="preserve">…………………………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color w:val="000000"/>
                <w:rtl w:val="0"/>
              </w:rPr>
              <w:t xml:space="preserve">…….</w:t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Rozwiązywać zadania grupowe </w:t>
            </w:r>
            <w:r w:rsidDel="00000000" w:rsidR="00000000" w:rsidRPr="00000000">
              <w:rPr>
                <w:color w:val="000000"/>
                <w:rtl w:val="0"/>
              </w:rPr>
              <w:t xml:space="preserve">……………………</w:t>
            </w:r>
            <w:r w:rsidDel="00000000" w:rsidR="00000000" w:rsidRPr="00000000">
              <w:rPr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Wykonywać ćwiczenia online</w:t>
            </w:r>
            <w:r w:rsidDel="00000000" w:rsidR="00000000" w:rsidRPr="00000000">
              <w:rPr>
                <w:color w:val="000000"/>
                <w:rtl w:val="0"/>
              </w:rPr>
              <w:t xml:space="preserve"> …………………………….        </w:t>
            </w:r>
          </w:p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Robić prezentacje</w:t>
            </w:r>
            <w:r w:rsidDel="00000000" w:rsidR="00000000" w:rsidRPr="00000000">
              <w:rPr>
                <w:color w:val="000000"/>
                <w:rtl w:val="0"/>
              </w:rPr>
              <w:t xml:space="preserve"> ……………</w:t>
            </w:r>
            <w:r w:rsidDel="00000000" w:rsidR="00000000" w:rsidRPr="00000000">
              <w:rPr>
                <w:rtl w:val="0"/>
              </w:rPr>
              <w:t xml:space="preserve">…….</w:t>
            </w:r>
            <w:r w:rsidDel="00000000" w:rsidR="00000000" w:rsidRPr="00000000">
              <w:rPr>
                <w:color w:val="000000"/>
                <w:rtl w:val="0"/>
              </w:rPr>
              <w:t xml:space="preserve">…………………………..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Grać i brać udział w  konkursach………………</w:t>
            </w:r>
            <w:r w:rsidDel="00000000" w:rsidR="00000000" w:rsidRPr="00000000">
              <w:rPr>
                <w:color w:val="000000"/>
                <w:rtl w:val="0"/>
              </w:rPr>
              <w:t xml:space="preserve">….……..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Pracować w parach</w:t>
            </w:r>
            <w:r w:rsidDel="00000000" w:rsidR="00000000" w:rsidRPr="00000000">
              <w:rPr>
                <w:color w:val="000000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  <w:t xml:space="preserve">…….</w:t>
            </w:r>
            <w:r w:rsidDel="00000000" w:rsidR="00000000" w:rsidRPr="00000000">
              <w:rPr>
                <w:color w:val="000000"/>
                <w:rtl w:val="0"/>
              </w:rPr>
              <w:t xml:space="preserve">…………………………………..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Dyskutować w grupie…</w:t>
            </w:r>
            <w:r w:rsidDel="00000000" w:rsidR="00000000" w:rsidRPr="00000000">
              <w:rPr>
                <w:color w:val="000000"/>
                <w:rtl w:val="0"/>
              </w:rPr>
              <w:t xml:space="preserve">…………………………………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e2f3" w:val="clear"/>
          </w:tcPr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Lektor mówi tylko w języku obcym, którego się uczę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Nauczyciel czasami wyjaśnia niektóre zagadnienia językowe w moim własnym języku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Nauczyciel wyjaśnia zagadnienia gramatyczne tylko w moim ojczystym języku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7030a0" w:val="clear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b w:val="1"/>
                <w:i w:val="1"/>
                <w:color w:val="ffffff"/>
              </w:rPr>
            </w:pPr>
            <w:r w:rsidDel="00000000" w:rsidR="00000000" w:rsidRPr="00000000">
              <w:rPr>
                <w:b w:val="1"/>
                <w:i w:val="1"/>
                <w:color w:val="ffffff"/>
                <w:rtl w:val="0"/>
              </w:rPr>
              <w:t xml:space="preserve">Jeśli masz inne oczekiwania względem kursu, skontaktuj się z nami: info@euframe.eu</w:t>
            </w:r>
          </w:p>
        </w:tc>
      </w:tr>
    </w:tbl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0" w:before="240" w:lineRule="auto"/>
        <w:ind w:left="0" w:hanging="2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</w:rPr>
        <w:drawing>
          <wp:inline distB="0" distT="0" distL="114300" distR="114300">
            <wp:extent cx="1242695" cy="433070"/>
            <wp:effectExtent b="0" l="0" r="0" t="0"/>
            <wp:docPr descr="https://mirrors.creativecommons.org/presskit/buttons/88x31/png/by-sa.png" id="1031" name="image2.png"/>
            <a:graphic>
              <a:graphicData uri="http://schemas.openxmlformats.org/drawingml/2006/picture">
                <pic:pic>
                  <pic:nvPicPr>
                    <pic:cNvPr descr="https://mirrors.creativecommons.org/presskit/buttons/88x31/png/by-sa.png"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4330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color w:val="000000"/>
          <w:sz w:val="18"/>
          <w:szCs w:val="18"/>
        </w:rPr>
      </w:pP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CC BY-SA 4.0     Attribution-ShareAlike 4.0 International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color w:val="000000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Pełen tekst licencji znajdziesz tutaj</w:t>
      </w: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 </w:t>
      </w:r>
      <w:hyperlink r:id="rId8">
        <w:r w:rsidDel="00000000" w:rsidR="00000000" w:rsidRPr="00000000">
          <w:rPr>
            <w:i w:val="1"/>
            <w:color w:val="0563c1"/>
            <w:sz w:val="18"/>
            <w:szCs w:val="18"/>
            <w:u w:val="single"/>
            <w:rtl w:val="0"/>
          </w:rPr>
          <w:t xml:space="preserve">https://creativecommons.org/</w:t>
        </w:r>
      </w:hyperlink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510" w:top="72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ind w:left="0" w:hanging="2"/>
      <w:jc w:val="center"/>
      <w:rPr>
        <w:color w:val="000000"/>
        <w:sz w:val="18"/>
        <w:szCs w:val="18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Wsparcie Komisji Europejskiej dla powstania tej publikacji nie stanowi poparcia dla jej treści, która odzwierciedla jedynie poglądy autorów, a Komisja nie ponosi odpowiedzialności za jakiekolwiek wykorzystanie informacji w niej zawartych.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rPr>
        <w:color w:val="000000"/>
        <w:sz w:val="10"/>
        <w:szCs w:val="1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-335278</wp:posOffset>
          </wp:positionH>
          <wp:positionV relativeFrom="paragraph">
            <wp:posOffset>-255903</wp:posOffset>
          </wp:positionV>
          <wp:extent cx="1525905" cy="610235"/>
          <wp:effectExtent b="0" l="0" r="0" t="0"/>
          <wp:wrapSquare wrapText="bothSides" distB="0" distT="0" distL="114300" distR="114300"/>
          <wp:docPr id="1030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25905" cy="61023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4525645</wp:posOffset>
          </wp:positionH>
          <wp:positionV relativeFrom="paragraph">
            <wp:posOffset>-222248</wp:posOffset>
          </wp:positionV>
          <wp:extent cx="2201545" cy="483870"/>
          <wp:effectExtent b="0" l="0" r="0" t="0"/>
          <wp:wrapSquare wrapText="bothSides" distB="0" distT="0" distL="114300" distR="114300"/>
          <wp:docPr id="1029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01545" cy="4838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pPr>
      <w:suppressAutoHyphens w:val="1"/>
      <w:spacing w:after="160" w:line="259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0" w:before="240"/>
    </w:pPr>
    <w:rPr>
      <w:rFonts w:ascii="Calibri Light" w:cs="Times New Roman" w:eastAsia="Times New Roman" w:hAnsi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next w:val="TableNormal"/>
    <w:pPr>
      <w:suppressAutoHyphens w:val="1"/>
      <w:spacing w:after="160" w:line="259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val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kapitzlist">
    <w:name w:val="List Paragraph"/>
    <w:basedOn w:val="Normalny"/>
    <w:pPr>
      <w:ind w:left="720"/>
      <w:contextualSpacing w:val="1"/>
    </w:pPr>
  </w:style>
  <w:style w:type="character" w:styleId="Hipercze">
    <w:name w:val="Hyperlink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Nierozpoznanawzmianka">
    <w:name w:val="Unresolved Mention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character" w:styleId="Nagwek1Znak" w:customStyle="1">
    <w:name w:val="Nagłówek 1 Znak"/>
    <w:rPr>
      <w:rFonts w:ascii="Calibri Light" w:cs="Times New Roman" w:eastAsia="Times New Roman" w:hAnsi="Calibri Light"/>
      <w:color w:val="2f5496"/>
      <w:w w:val="100"/>
      <w:position w:val="-1"/>
      <w:sz w:val="32"/>
      <w:szCs w:val="32"/>
      <w:effect w:val="none"/>
      <w:vertAlign w:val="baseline"/>
      <w:cs w:val="0"/>
      <w:em w:val="none"/>
      <w:lang w:val="en-US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agwek">
    <w:name w:val="header"/>
    <w:basedOn w:val="Normalny"/>
    <w:qFormat w:val="1"/>
    <w:pPr>
      <w:spacing w:after="0" w:line="240" w:lineRule="auto"/>
    </w:pPr>
  </w:style>
  <w:style w:type="character" w:styleId="NagwekZnak" w:customStyle="1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 w:val="1"/>
    <w:pPr>
      <w:spacing w:after="0" w:line="240" w:lineRule="auto"/>
    </w:pPr>
  </w:style>
  <w:style w:type="character" w:styleId="StopkaZnak" w:customStyle="1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 w:val="1"/>
    <w:rPr>
      <w:sz w:val="20"/>
      <w:szCs w:val="20"/>
    </w:rPr>
  </w:style>
  <w:style w:type="character" w:styleId="TekstkomentarzaZnak" w:customStyle="1">
    <w:name w:val="Tekst komentarza Znak"/>
    <w:rPr>
      <w:w w:val="100"/>
      <w:position w:val="-1"/>
      <w:effect w:val="none"/>
      <w:vertAlign w:val="baseline"/>
      <w:cs w:val="0"/>
      <w:em w:val="none"/>
      <w:lang w:val="en-US"/>
    </w:rPr>
  </w:style>
  <w:style w:type="paragraph" w:styleId="Tematkomentarza">
    <w:name w:val="annotation subject"/>
    <w:basedOn w:val="Tekstkomentarza"/>
    <w:next w:val="Tekstkomentarza"/>
    <w:qFormat w:val="1"/>
    <w:rPr>
      <w:b w:val="1"/>
      <w:bCs w:val="1"/>
    </w:rPr>
  </w:style>
  <w:style w:type="character" w:styleId="TematkomentarzaZnak" w:customStyle="1">
    <w:name w:val="Temat komentarza Znak"/>
    <w:rPr>
      <w:b w:val="1"/>
      <w:bCs w:val="1"/>
      <w:w w:val="100"/>
      <w:position w:val="-1"/>
      <w:effect w:val="none"/>
      <w:vertAlign w:val="baseline"/>
      <w:cs w:val="0"/>
      <w:em w:val="none"/>
      <w:lang w:val="en-US"/>
    </w:rPr>
  </w:style>
  <w:style w:type="paragraph" w:styleId="Tekstdymka">
    <w:name w:val="Balloon Text"/>
    <w:basedOn w:val="Normalny"/>
    <w:qFormat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val="en-US"/>
    </w:rPr>
  </w:style>
  <w:style w:type="paragraph" w:styleId="Poprawka">
    <w:name w:val="Revision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table" w:styleId="a4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  <w:ind w:left="0" w:hanging="1"/>
    </w:pPr>
    <w:rPr>
      <w:sz w:val="22"/>
      <w:szCs w:val="22"/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yperlink" Target="https://creativecommons.org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Sr4PtzFfg3aTaEYKU71xEj22cQ==">AMUW2mUIO+pU1BXvxrEZVuRqU8LmApzIwVFJVSWqONkGmuMgGlnak3qdtemE+y+qgH7mDFHYWHZKSksj0mhWOCXkJmmpXGQ81/tiWoW83AMsnV2PX0rii4FLCZBc9RbH2SBq9IWNoh5+v9ucK5TBLqUJCY22AX49GbIOkSyJ168rNxeGVXvI9hiqL45bopG0exxFlqw1oPf2CupBw9a/G5FMbOmtVgNdLC2lpRtOe9N5UgcThho6p3zv5vEKeZYHi9tdF8tJI10QOx+5wjHfdps+HPwPjdXsOen/SU3+vY20633f5SJebqdIvbdDVCBpuYglUnNONOB3IL3gNg2VGQ3eVQyFnZQ6SWAC/EuiedCuKIxykS0bgi+ZH1CdciyNE1b72D2y56ymM4IEEihgQWdtglOl4b2vLDpXWIRmb1fKQ2341PA4jCywRDDEwtWDh07b/cF6K56nsNERCIyexmO82+EhzH+euZG/53pvjzzaNvxhhaKVSjEha0C4Wx8DWmk+TwrMGfwPBuh1in4437K8u7InBeWiESKRTNulANx1agI+9IN5m0Vsi/4ULXsMvkGP0SLphgxY2PKvdgkS4tlOQD9xPFfZSoIpk/5eRTwHRWbGmOvX4r+RPigUZ+UUQ19gRHZvjwSlPHJDWEoh5J2vQEm4elbx5Azf55kMmV3nVni1l8e9ATzcXqkZbjUe0F8uRIUzrCpL7HFP66KPqLqt8AlkkmZU4v/YCq4jPemKTRKVS5zD6I3XgZcUCknialRQD+9L1+SVbubinZI2LHX0w8BOaZla/ArJIpizruQBPlkZ7RRCrWPwBC8QZvc6dDcPSHOO8GQ1LUjTUQZTk3TmtUK0sJzuoswRsaUUVgN2ulXvt3sQD7FRjUqtPbN057ZQoQGruCIlrY8bE5SDB0x1HgstucFA67cXmeAOhivM9y1OeBNvzgHu24ozQhjmpWNvKb7KyTi1HiLzlqK5yhIIB3oDptYigJcBzzw/DDmjkNuoNGORDH3lfU56tPoymylkxbELFtOmKfAaUZDXdPj7VPBxOR0bgWVZuHQ3Bm0/8edA5QIUuI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2021-12-04T10:11:00Z</dcterms:created>
  <dc:creator>Dorota Wodnicka</dc:creator>
</cp:coreProperties>
</file>